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94" w:rsidRDefault="003E3A82" w:rsidP="00105F94">
      <w:pPr>
        <w:rPr>
          <w:rFonts w:ascii="黑体" w:eastAsia="黑体" w:hAnsi="黑体" w:cs="黑体" w:hint="eastAsia"/>
          <w:sz w:val="32"/>
          <w:szCs w:val="32"/>
        </w:rPr>
      </w:pPr>
      <w:r w:rsidRPr="005E0952"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中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铁信科公开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招聘职业经理人</w:t>
      </w:r>
    </w:p>
    <w:p w:rsidR="003E3A82" w:rsidRDefault="003E3A82" w:rsidP="00105F94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工作职责及任职资格条件</w:t>
      </w:r>
    </w:p>
    <w:p w:rsidR="003E3A82" w:rsidRDefault="003E3A82" w:rsidP="003E3A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rPr>
                <w:rFonts w:eastAsia="仿宋_GB2312"/>
                <w:b/>
                <w:sz w:val="28"/>
                <w:szCs w:val="28"/>
              </w:rPr>
            </w:pPr>
            <w:r w:rsidRPr="00D3071D">
              <w:rPr>
                <w:rFonts w:hint="eastAsia"/>
                <w:b/>
                <w:sz w:val="28"/>
                <w:szCs w:val="28"/>
              </w:rPr>
              <w:t>1.</w:t>
            </w:r>
            <w:r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Pr="00D3071D">
              <w:rPr>
                <w:rFonts w:hint="eastAsia"/>
                <w:b/>
                <w:sz w:val="28"/>
                <w:szCs w:val="28"/>
              </w:rPr>
              <w:t>A</w:t>
            </w:r>
            <w:r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副总经理（兼总会计师、总法律顾问）1名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1.贯彻落实国家和股份公司财务、税务、法律和经济相关政策，规划公司相应制度体系，落实中长期战略目标；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2.负责公司财务和经济管理，筹划资金、税务、成本控制、投资并购和审计工作，组织开展经济活动分析，做好年度预决算；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3.负责公司内控体系运转，优化业务运营，健全考核机制和考核办法，推进企业高质量发展；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4.负责公司商务和法律事务，控制经营生产、决策管理的合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规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性和法律风险；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5.负责全公司财务信息化建设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和业财一体化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推进，组织相关业务领域信息化创新和集成整合；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 xml:space="preserve">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6.负责公司管理创新和改革发展，推进转型升级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</w:p>
          <w:p w:rsidR="003E3A82" w:rsidRDefault="003E3A82" w:rsidP="00360469"/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1.硕士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研究生及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以上学历，管理类或财务领域相关专业，具备高级会计师职称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具有企业法律顾问资格、注册会计师或注册资产评估师证书者优先；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熟悉国家会计准则以及相关的法律法规，在财务会计、内控审计、统计、税务、投融资等领域知识丰富，有较强的财务分析、成本控制、税务规划、投融资、合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规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管理、风险管控能力，具有相应的从业经历和大项目经验；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3.在财务信息化建设方面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具有丰富的经验，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对业财一体化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推进、财务共享中心建设等方面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有创新研究，有相应的学术研究成果；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十年以上大型企业管理工作经验，在业务管理方面成绩突出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。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任央企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总部部门内设处室负责人或二级企业部门负责人、三级企业主要负责人及以上岗位满两年；</w:t>
            </w:r>
          </w:p>
          <w:p w:rsidR="003E3A82" w:rsidRPr="000241CB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0241CB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5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.</w:t>
            </w:r>
            <w:r w:rsidRPr="000241CB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年龄在四十九周岁以下</w:t>
            </w:r>
            <w:r w:rsidRPr="001E550C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(1971年1月1日以后出生)</w:t>
            </w:r>
            <w:r w:rsidRPr="000241CB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6.中国中铁系统内外部人员均可报名。</w:t>
            </w:r>
          </w:p>
          <w:p w:rsidR="003E3A82" w:rsidRDefault="003E3A82" w:rsidP="00360469"/>
        </w:tc>
      </w:tr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rPr>
                <w:rFonts w:eastAsia="仿宋_GB2312"/>
                <w:b/>
                <w:sz w:val="28"/>
                <w:szCs w:val="28"/>
              </w:rPr>
            </w:pPr>
            <w:r w:rsidRPr="00D3071D">
              <w:rPr>
                <w:rFonts w:hint="eastAsia"/>
                <w:b/>
                <w:sz w:val="28"/>
                <w:szCs w:val="28"/>
              </w:rPr>
              <w:t>2.</w:t>
            </w:r>
            <w:r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Pr="00D3071D">
              <w:rPr>
                <w:rFonts w:hint="eastAsia"/>
                <w:b/>
                <w:sz w:val="28"/>
                <w:szCs w:val="28"/>
              </w:rPr>
              <w:t>B</w:t>
            </w:r>
            <w:r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副总经理（工程类）1名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1.贯彻落实国家智能化、信息化相关政策，推进基层和现场管理科学化、现代化，构建相应制度体系，推进产业化发展；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2.负责公司整体市场营销管理工作，制定销售策略和年度经营目标，建立营销体系，组织实施经营活动；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lastRenderedPageBreak/>
              <w:t>3.负责智慧建造、智慧城市、智慧工地、工业互联网相关业务，制定行业解决方案，组织项目实施和现场服务；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4.负责解决基层数据重复录入、孤岛严重问题，统筹数据接口标准，简化流程扩大应用，汇聚企业一线实时数据；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5.负责全公司BIM技术推广应用，构建BIM管控体系，组织BIM项目实施、推广、培训和竞赛等工作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6.负责工程建设领域科研创新、成果转化和产品产业孵化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</w:p>
          <w:p w:rsidR="003E3A82" w:rsidRDefault="003E3A82" w:rsidP="00360469"/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1.硕士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研究生及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以上学历，工程或信息化相关专业，具备工程系列高级职称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建造师执业资格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者优先；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2.熟悉勘察设计、工程建设、现场管理、投资运营等工作流程和标准，拥有丰富的施工现场管理经验和市场营销能力，具备大型项目的招投标、建设管理和创新经验，建筑行业从业经历丰富；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熟悉智慧建造、智慧城市、智慧工地、工业互联网和BIM应用技术，具有相关领域设计和实施经验，具有理论研究成果。并对统筹项目施工管理信息系统的数据架构、优化业务流程，打通业务平台进行过探索，具有可行的思路和经验，创新能力强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 xml:space="preserve"> 十年以上大型企业的管理工作经验。在业务管理方面成绩突出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。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任央企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总部部门内设处室负责人或二级企业部门负责人、三级企业主要负责人及以上岗位满两年；</w:t>
            </w:r>
          </w:p>
          <w:p w:rsidR="003E3A82" w:rsidRPr="000241CB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5.年龄在四十九周岁以下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(1971年1月1日以后出生)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6.中国中铁系统内外部人员均可报名。</w:t>
            </w:r>
          </w:p>
          <w:p w:rsidR="003E3A82" w:rsidRDefault="003E3A82" w:rsidP="00360469"/>
        </w:tc>
      </w:tr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rPr>
                <w:rFonts w:eastAsia="仿宋_GB2312"/>
                <w:b/>
                <w:sz w:val="28"/>
                <w:szCs w:val="28"/>
              </w:rPr>
            </w:pPr>
            <w:r w:rsidRPr="00D3071D">
              <w:rPr>
                <w:rFonts w:hint="eastAsia"/>
                <w:b/>
                <w:sz w:val="28"/>
                <w:szCs w:val="28"/>
              </w:rPr>
              <w:t>3.</w:t>
            </w:r>
            <w:r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C</w:t>
            </w:r>
            <w:r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副总经理（计算机类）1名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1.贯彻落实国家相关部委信息化、信息安全政策要求，组织制定股份公司信息化发展战略和信科公司信息化年度计划，确保信息化治理体系稳定高效运转；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2.负责股份公司全球网络系统、数据中心、视频、OA等主要信息系统的规划设计和建设运营管理，确保业务连续性；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3.负责全公司网络信息安全管理，拓展信息安全业务，建立信息安全体系和管理制度，开展信息安全检查和安全审计，组织实施信息安全项目;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4.负责资质、奖项申报、战略合作和生态伙伴管理，对接部委、行业协会和总部业务部门，协调推进系统融合和互联互通，挖掘梳理业务需求，做好咨询评估；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5.负责指导协调二三级企业开展信息化建设，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统管信息系统开发立项、验收评审以及后评估工作，完善水平评价和数据资产考核体系；</w:t>
            </w:r>
          </w:p>
          <w:p w:rsidR="003E3A82" w:rsidRPr="009F73C0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6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.负责集成类项目和管理类系统的市场经营和集成整合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1.硕士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研究生及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以上学历，计算机或管理类相关专业，取得计算机系列高级职称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具有网络安全或计算机类职业资格证书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外语水平高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者优先；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lastRenderedPageBreak/>
              <w:t>2.熟悉国家相关部委的信息化和网络安全政策，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熟悉大型企业信息化架构理论和实践，具有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央企集团级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信息化战略和管理经验；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3.掌握企业全球网络、数据中心建设、视频会议、网络安全等信息系统规划设计、建设运营方面</w:t>
            </w:r>
            <w:r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相应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技术，拥有丰富的实践经验和较强的管理能力；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4.熟悉建筑企业特级资质信息化标准和部委行业信息化奖项申报，具备大型企业软件立项开发验收管理经验，对数据资产化有深刻理解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5.熟悉总部现有重要业务系统，掌握所属单位信息化现状，能够快速沟通，挖掘业务需求，推进系统融合和互联互通；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pacing w:val="-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十年以上大型施工企业信息化管理工作经验，在业务管理方面成绩突出。</w:t>
            </w:r>
            <w:proofErr w:type="gramStart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任央企</w:t>
            </w:r>
            <w:proofErr w:type="gramEnd"/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总部部门内设处室负责人或二级企业部门负责人、三级企业主要负责人领导岗位满两年；</w:t>
            </w:r>
          </w:p>
          <w:p w:rsidR="003E3A82" w:rsidRPr="00EA692A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7.年龄在四十五周岁以下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年1月1日以后出生)</w:t>
            </w: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3E3A82" w:rsidRPr="009F73C0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8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.中国中铁系统内外部人员均可报名。</w:t>
            </w:r>
          </w:p>
        </w:tc>
      </w:tr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jc w:val="left"/>
              <w:rPr>
                <w:b/>
                <w:sz w:val="28"/>
                <w:szCs w:val="28"/>
              </w:rPr>
            </w:pPr>
            <w:r w:rsidRPr="00D3071D">
              <w:rPr>
                <w:rFonts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Pr="00D3071D">
              <w:rPr>
                <w:rFonts w:hint="eastAsia"/>
                <w:b/>
                <w:sz w:val="28"/>
                <w:szCs w:val="28"/>
              </w:rPr>
              <w:t>D</w:t>
            </w:r>
            <w:r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总工程师（首席技术官C</w:t>
            </w:r>
            <w:r w:rsidRPr="00D3071D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TO</w:t>
            </w:r>
            <w:r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）1名</w:t>
            </w:r>
            <w:r w:rsidRPr="00D3071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负责全公司软件管理和技术架构审查工作，规划设计平台总体架构，指导和监管各类软件开发架构的技术先进性和互通性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2.负责组织研究公司技术发展路线，统一平台标准，破除信息孤岛，做好研发流程规划、过程控制审查、产品质量监督和进度计划执行；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3.负责公司产品研发和技术管理工作,建立研发体系、产品体系和项目交付支撑体系，完成年度产品研发和项目交付目标；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4.负责组织技术领域交流研讨，统管协作队伍研发配合，统一数据标准和技术框架，牵头全公司数据资产管理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5.负责研发与实施团队的统筹协调，支撑业务经营、市场拓展和前后台技术配合；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6.负责技术创新、科研攻关和技术培训工作； </w:t>
            </w:r>
          </w:p>
          <w:p w:rsidR="003E3A82" w:rsidRPr="009F73C0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7.推进各业务系统产品迭代和二次经营。</w:t>
            </w:r>
          </w:p>
        </w:tc>
      </w:tr>
      <w:tr w:rsidR="003E3A82" w:rsidTr="00360469">
        <w:trPr>
          <w:trHeight w:val="977"/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1.硕士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研究生及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，计算机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、软件等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相关专业；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拥有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十五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年以上软件行业工作经验，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软件项目管理和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技术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管理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经验，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五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年以上系统架构设计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经验，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有知名企业技术管理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负责人（CTO、总工、技术总监、总架构师）工作经验。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外语水平高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有计算机类国家级科技奖励、发明专利者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精通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主流技术语言和开发平台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，编程基础扎实，熟悉系统框架、中间件及数据库产品，对</w:t>
            </w:r>
            <w:proofErr w:type="gramStart"/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微服务</w:t>
            </w:r>
            <w:proofErr w:type="gramEnd"/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架构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大数据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、物联网、人工智能等技术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在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建筑行业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的应用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进行过研究和探索；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精通大型软件系统架构设计、软件实现、性能优化、系统安全等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。具有大项目或知名产品的开发管理经验，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有高负载、高并发、大数据量、分布式服务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产品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的开发架构设计经验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 xml:space="preserve">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有较强的技术团队管理能力，能够独立完成目标分解和技术攻关，能带领团队高效达成目标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帮助团队成长，培养和提升整体研发实力；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6.具有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极强的执行能力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和高度的责任心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，能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承受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高强度的工作压力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有创新意识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和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工作激情，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具备良好的沟通能力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理解能力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，有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较强的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项目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推进能力和资源整合能力；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有足够的战略高度，具备前瞻性的技术创新能力，技术知识全面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，有一定的行业影响力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；</w:t>
            </w:r>
          </w:p>
          <w:p w:rsidR="003E3A82" w:rsidRPr="00EA692A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8.年龄在四十五周岁以下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年1月1日以后出生)</w:t>
            </w: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3E3A82" w:rsidRPr="009F73C0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9.中国中铁系统内外部人员均可报名。</w:t>
            </w:r>
          </w:p>
        </w:tc>
      </w:tr>
    </w:tbl>
    <w:p w:rsidR="00B4352A" w:rsidRPr="003E3A82" w:rsidRDefault="00B4352A" w:rsidP="00105F94">
      <w:pPr>
        <w:pageBreakBefore/>
        <w:spacing w:line="440" w:lineRule="exact"/>
      </w:pPr>
    </w:p>
    <w:sectPr w:rsidR="00B4352A" w:rsidRPr="003E3A82" w:rsidSect="00D83D16">
      <w:footerReference w:type="even" r:id="rId8"/>
      <w:footerReference w:type="default" r:id="rId9"/>
      <w:pgSz w:w="11906" w:h="16838" w:code="9"/>
      <w:pgMar w:top="141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FD" w:rsidRDefault="00D14DFD">
      <w:r>
        <w:separator/>
      </w:r>
    </w:p>
  </w:endnote>
  <w:endnote w:type="continuationSeparator" w:id="0">
    <w:p w:rsidR="00D14DFD" w:rsidRDefault="00D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Default="003E3A82" w:rsidP="00D83D1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D83D16" w:rsidRDefault="00D14DFD" w:rsidP="00D83D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Pr="00EE5601" w:rsidRDefault="003E3A82" w:rsidP="00D83D1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E5601">
      <w:rPr>
        <w:rStyle w:val="a4"/>
        <w:rFonts w:ascii="宋体" w:hAnsi="宋体"/>
        <w:sz w:val="28"/>
        <w:szCs w:val="28"/>
      </w:rPr>
      <w:fldChar w:fldCharType="begin"/>
    </w:r>
    <w:r w:rsidRPr="00EE5601">
      <w:rPr>
        <w:rStyle w:val="a4"/>
        <w:rFonts w:ascii="宋体" w:hAnsi="宋体"/>
        <w:sz w:val="28"/>
        <w:szCs w:val="28"/>
      </w:rPr>
      <w:instrText xml:space="preserve">PAGE  </w:instrText>
    </w:r>
    <w:r w:rsidRPr="00EE5601">
      <w:rPr>
        <w:rStyle w:val="a4"/>
        <w:rFonts w:ascii="宋体" w:hAnsi="宋体"/>
        <w:sz w:val="28"/>
        <w:szCs w:val="28"/>
      </w:rPr>
      <w:fldChar w:fldCharType="separate"/>
    </w:r>
    <w:r w:rsidR="00105F94">
      <w:rPr>
        <w:rStyle w:val="a4"/>
        <w:rFonts w:ascii="宋体" w:hAnsi="宋体"/>
        <w:noProof/>
        <w:sz w:val="28"/>
        <w:szCs w:val="28"/>
      </w:rPr>
      <w:t>- 1 -</w:t>
    </w:r>
    <w:r w:rsidRPr="00EE560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  </w:t>
    </w:r>
  </w:p>
  <w:p w:rsidR="00D83D16" w:rsidRDefault="00D14DFD" w:rsidP="00D83D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FD" w:rsidRDefault="00D14DFD">
      <w:r>
        <w:separator/>
      </w:r>
    </w:p>
  </w:footnote>
  <w:footnote w:type="continuationSeparator" w:id="0">
    <w:p w:rsidR="00D14DFD" w:rsidRDefault="00D1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AE42C"/>
    <w:multiLevelType w:val="singleLevel"/>
    <w:tmpl w:val="4EAA5F8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2"/>
    <w:rsid w:val="000202ED"/>
    <w:rsid w:val="00105F94"/>
    <w:rsid w:val="003E3A82"/>
    <w:rsid w:val="004839A2"/>
    <w:rsid w:val="008C0BE6"/>
    <w:rsid w:val="00B4352A"/>
    <w:rsid w:val="00B6529E"/>
    <w:rsid w:val="00C359BE"/>
    <w:rsid w:val="00CC33F4"/>
    <w:rsid w:val="00D14DFD"/>
    <w:rsid w:val="00F87AF6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杨晶晶</dc:creator>
  <cp:lastModifiedBy>未定义</cp:lastModifiedBy>
  <cp:revision>2</cp:revision>
  <dcterms:created xsi:type="dcterms:W3CDTF">2020-03-20T09:06:00Z</dcterms:created>
  <dcterms:modified xsi:type="dcterms:W3CDTF">2020-03-20T09:06:00Z</dcterms:modified>
</cp:coreProperties>
</file>