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A9D4" w14:textId="77777777" w:rsidR="00A14788" w:rsidRDefault="00A14788" w:rsidP="00A14788">
      <w:pPr>
        <w:spacing w:line="400" w:lineRule="exact"/>
        <w:rPr>
          <w:rFonts w:ascii="Times New Roman" w:eastAsia="仿宋_GB2312" w:hAnsi="Times New Roman" w:cs="Times New Roman"/>
          <w:sz w:val="21"/>
          <w:szCs w:val="22"/>
        </w:rPr>
      </w:pPr>
      <w:r>
        <w:rPr>
          <w:rFonts w:ascii="Times New Roman" w:eastAsia="仿宋_GB2312" w:hAnsi="Times New Roman" w:cs="Times New Roman" w:hint="eastAsia"/>
        </w:rPr>
        <w:t>附件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 w:hint="eastAsia"/>
        </w:rPr>
        <w:t>：</w:t>
      </w:r>
    </w:p>
    <w:p w14:paraId="320BCA76" w14:textId="77777777" w:rsidR="00A14788" w:rsidRDefault="00A14788" w:rsidP="00A14788">
      <w:pPr>
        <w:spacing w:line="400" w:lineRule="exact"/>
        <w:jc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>中铁（天津）轨道交通投资建设有限公司</w:t>
      </w:r>
    </w:p>
    <w:p w14:paraId="0962DD4D" w14:textId="77777777" w:rsidR="00A14788" w:rsidRDefault="00A14788" w:rsidP="00A14788">
      <w:pPr>
        <w:spacing w:line="400" w:lineRule="exact"/>
        <w:jc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>运营管理人员招聘岗位及任职资格</w:t>
      </w:r>
    </w:p>
    <w:tbl>
      <w:tblPr>
        <w:tblStyle w:val="a7"/>
        <w:tblW w:w="14235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924"/>
        <w:gridCol w:w="924"/>
        <w:gridCol w:w="555"/>
        <w:gridCol w:w="2511"/>
        <w:gridCol w:w="3748"/>
        <w:gridCol w:w="851"/>
        <w:gridCol w:w="850"/>
        <w:gridCol w:w="2126"/>
        <w:gridCol w:w="1199"/>
      </w:tblGrid>
      <w:tr w:rsidR="005E5852" w14:paraId="5B8C2DDA" w14:textId="77777777" w:rsidTr="005E5852">
        <w:trPr>
          <w:cantSplit/>
          <w:trHeight w:val="45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8194" w14:textId="77777777" w:rsidR="00A14788" w:rsidRDefault="00A14788" w:rsidP="0066033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E3DB" w14:textId="77777777" w:rsidR="00A14788" w:rsidRDefault="00A14788" w:rsidP="0066033B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2146" w14:textId="77777777" w:rsidR="00A14788" w:rsidRDefault="00A14788" w:rsidP="0066033B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56AB" w14:textId="77777777" w:rsidR="00A14788" w:rsidRDefault="00A14788" w:rsidP="0066033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89B" w14:textId="77777777" w:rsidR="00A14788" w:rsidRDefault="00A14788" w:rsidP="0066033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岗位职责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E48D" w14:textId="77777777" w:rsidR="00A14788" w:rsidRDefault="00A14788" w:rsidP="0066033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招聘条件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CF71" w14:textId="77777777" w:rsidR="00A14788" w:rsidRDefault="00A14788" w:rsidP="0066033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E0D7" w14:textId="77777777" w:rsidR="00A14788" w:rsidRDefault="00A14788" w:rsidP="0066033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7A31" w14:textId="77777777" w:rsidR="00A14788" w:rsidRDefault="00A14788" w:rsidP="0066033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45D" w14:textId="77777777" w:rsidR="00A14788" w:rsidRDefault="00A14788" w:rsidP="0066033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职称</w:t>
            </w:r>
          </w:p>
        </w:tc>
      </w:tr>
      <w:tr w:rsidR="005E5852" w14:paraId="260F6F85" w14:textId="77777777" w:rsidTr="005E5852">
        <w:trPr>
          <w:cantSplit/>
          <w:trHeight w:val="36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FBA2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3DDC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运营管理中心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E9C1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主任（公司高层副职）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59DE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81CD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全面负责运营管理中心各项工作的统筹管理；</w:t>
            </w:r>
          </w:p>
          <w:p w14:paraId="155A5B62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负责开展运营筹备及运营期间安全、行车、客运、设备设施及安检保卫等各方面工作。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8423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从事地铁、轻轨（不含有轨电车）相关管理及生产工作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年及以上，至少具有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条地铁新线运营工作经验；</w:t>
            </w:r>
          </w:p>
          <w:p w14:paraId="6589FBC5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具有较强的决策能力、组织能力、统筹规划能力、沟通协调能力、应急指挥能力、危机处理能力、语言表达能力、学习能力、创新能力。</w:t>
            </w:r>
          </w:p>
          <w:p w14:paraId="798C9239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现任轨道交通运营企业高层副职及以上职务人员。</w:t>
            </w:r>
          </w:p>
          <w:p w14:paraId="20D296DC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能力突出的，可适当放宽招聘条件。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3D07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周岁及以下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1DD7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大学本科及以上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BB50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土木工程、交通工程、铁道工程、电气、机械、自动化、通信信号工程、安全、交通运输、城市轨道交通运营管理类相关专业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CFCB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高级职称及以上</w:t>
            </w:r>
          </w:p>
        </w:tc>
      </w:tr>
      <w:tr w:rsidR="005E5852" w14:paraId="005A1D55" w14:textId="77777777" w:rsidTr="005E5852">
        <w:trPr>
          <w:cantSplit/>
          <w:trHeight w:val="25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13D0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EBE0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安全管理部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E00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部长（公司中层副职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4F83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2031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全面负责公司运营安全管理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部各项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工作的统筹管理；</w:t>
            </w:r>
          </w:p>
          <w:p w14:paraId="766EDC34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负责开展运营筹备及运营期间安全管理、应急管理及保护区管理等各方面工作。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A005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从事地铁、轻轨（不含有轨电车）安全管理相关工作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年及以上，具有相应副部长岗位经历的优先；</w:t>
            </w:r>
          </w:p>
          <w:p w14:paraId="7DC18D4B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具有较强的决策能力、组织能力、统筹规划能力、沟通协调能力、应急指挥能力、危机处理能力、语言表达能力、学习能力、创新能力。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8045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周岁及以下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7AA8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大学本科及以上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395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安全科学与工程、安全技术及工程、安全工程、消防工程、交通工程、交通运输、城市轨道交通运营管理类相关专业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4231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高级职称及以上</w:t>
            </w:r>
          </w:p>
        </w:tc>
      </w:tr>
      <w:tr w:rsidR="005E5852" w14:paraId="45DAFA5C" w14:textId="77777777" w:rsidTr="005E5852">
        <w:trPr>
          <w:cantSplit/>
          <w:trHeight w:val="29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FCF4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E387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安检安保部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6D75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部长（公司中层副职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2347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4BB5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全面负责公司运营安检安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保各项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工作的统筹管理；</w:t>
            </w:r>
          </w:p>
          <w:p w14:paraId="790B54B0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负责开展运营安检管理、治安保卫、消防管理等各方面工作。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E065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从事地铁、轻轨（不含有轨电车）安检安保管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理相关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工作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年及以上，</w:t>
            </w:r>
            <w:r w:rsidRPr="007211C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具有相应副部长岗位经历的优先；</w:t>
            </w:r>
          </w:p>
          <w:p w14:paraId="62F9514A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具有较强的决策能力、组织能力、统筹规划能力、沟通协调能力、应急指挥能力、危机处理能力、语言表达能力、学习能力、创新能力。</w:t>
            </w:r>
          </w:p>
          <w:p w14:paraId="11B0727B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900E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周岁及以下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4BD7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大学本科及以上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6060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安全科学与工程、安全技术及工程、安全工程、消防工程、交通工程、交通运输、城市轨道交通运营管理类相关专业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4AF2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高级职称及以上</w:t>
            </w:r>
          </w:p>
        </w:tc>
      </w:tr>
      <w:tr w:rsidR="005E5852" w14:paraId="1F0E8BB4" w14:textId="77777777" w:rsidTr="005E5852">
        <w:trPr>
          <w:cantSplit/>
          <w:trHeight w:val="26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6A18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047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行车客运部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73D9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部长（公司中层副职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0FA4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EF2E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全面负责公司运营行车、客运各项工作的统筹管理；</w:t>
            </w:r>
          </w:p>
          <w:p w14:paraId="6D048110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负责开展运营行车、客运、乘务、站务、票务等各方面工作。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3C58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从事地铁、轻轨（不含有轨电车）行车、客运相关工作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年及以上，</w:t>
            </w:r>
            <w:r w:rsidRPr="007211C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具有相应副部长岗位经历的优先；</w:t>
            </w:r>
          </w:p>
          <w:p w14:paraId="628FEDC8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具有较强的决策能力、组织能力、统筹规划能力、沟通协调能力、应急指挥能力、危机处理能力、语言表达能力、学习能力、创新能力。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0E7D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周岁及以下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9C6A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大学本科及以上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6188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交通工程、铁道工程、自动化、通信信号工程、电气、信号与控制、交通运输、城市轨道交通运营管理类相关专业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5BC6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高级职称及以上</w:t>
            </w:r>
          </w:p>
        </w:tc>
      </w:tr>
      <w:tr w:rsidR="005E5852" w14:paraId="50EF8F67" w14:textId="77777777" w:rsidTr="005E5852">
        <w:trPr>
          <w:cantSplit/>
          <w:trHeight w:val="28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4AE4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BFC8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设备管理部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22EA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部长（公司中层副职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3AE2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BBB4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负责建立公司各设备设施管理制度体系、工作机制。</w:t>
            </w:r>
          </w:p>
          <w:p w14:paraId="26A9CCCC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负责开展车辆、机电、通信、信号、供电、工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及房建设备设施的日常生产、维护、质量监督管理等各方面工作。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70DF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从事地铁、轻轨（不含有轨电车）车辆、机电、通信信号、供电、工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务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及房建等相关工作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年及以上，</w:t>
            </w:r>
            <w:r w:rsidRPr="007211C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具有相应副部长岗位经历的优先；</w:t>
            </w:r>
          </w:p>
          <w:p w14:paraId="5350EEC8" w14:textId="77777777" w:rsidR="00A14788" w:rsidRDefault="00A14788" w:rsidP="0066033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具有较强的决策能力、组织能力、统筹规划能力、沟通协调能力、应急指挥能力、危机处理能力、语言表达能力、学习能力、创新能力。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4B57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周岁及以下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3CE6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大学本科及以上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F36F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交通工程、铁道工程、自动化、通信信号工程、交通运输、城市轨道交通运营管理类相关专业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C5CA" w14:textId="77777777" w:rsidR="00A14788" w:rsidRDefault="00A14788" w:rsidP="0066033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高级职称及以上</w:t>
            </w:r>
          </w:p>
        </w:tc>
      </w:tr>
    </w:tbl>
    <w:p w14:paraId="78C9CF9A" w14:textId="77777777" w:rsidR="005E5852" w:rsidRDefault="005E5852" w:rsidP="005E5852">
      <w:pPr>
        <w:widowControl/>
        <w:jc w:val="left"/>
        <w:rPr>
          <w:rFonts w:ascii="Times New Roman" w:hAnsi="Times New Roman" w:cs="Times New Roman"/>
        </w:rPr>
      </w:pPr>
    </w:p>
    <w:sectPr w:rsidR="005E5852" w:rsidSect="005E5852">
      <w:pgSz w:w="16838" w:h="11906" w:orient="landscape"/>
      <w:pgMar w:top="993" w:right="1440" w:bottom="993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546F" w14:textId="77777777" w:rsidR="00B218AD" w:rsidRDefault="00B218AD" w:rsidP="00A14788">
      <w:r>
        <w:separator/>
      </w:r>
    </w:p>
  </w:endnote>
  <w:endnote w:type="continuationSeparator" w:id="0">
    <w:p w14:paraId="0DE7042D" w14:textId="77777777" w:rsidR="00B218AD" w:rsidRDefault="00B218AD" w:rsidP="00A1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F8CE" w14:textId="77777777" w:rsidR="00B218AD" w:rsidRDefault="00B218AD" w:rsidP="00A14788">
      <w:r>
        <w:separator/>
      </w:r>
    </w:p>
  </w:footnote>
  <w:footnote w:type="continuationSeparator" w:id="0">
    <w:p w14:paraId="28E7E5DB" w14:textId="77777777" w:rsidR="00B218AD" w:rsidRDefault="00B218AD" w:rsidP="00A1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44"/>
    <w:rsid w:val="002F5EB4"/>
    <w:rsid w:val="00587616"/>
    <w:rsid w:val="005E5852"/>
    <w:rsid w:val="006945B3"/>
    <w:rsid w:val="00893928"/>
    <w:rsid w:val="00A14788"/>
    <w:rsid w:val="00B218AD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23D9A"/>
  <w15:chartTrackingRefBased/>
  <w15:docId w15:val="{6967CE82-EF14-4FE4-9548-E86EED7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8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788"/>
    <w:rPr>
      <w:sz w:val="18"/>
      <w:szCs w:val="18"/>
    </w:rPr>
  </w:style>
  <w:style w:type="table" w:styleId="a7">
    <w:name w:val="Table Grid"/>
    <w:basedOn w:val="a1"/>
    <w:uiPriority w:val="99"/>
    <w:qFormat/>
    <w:rsid w:val="00A147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360503025@qq.com</dc:creator>
  <cp:keywords/>
  <dc:description/>
  <cp:lastModifiedBy>360503025@qq.com</cp:lastModifiedBy>
  <cp:revision>5</cp:revision>
  <dcterms:created xsi:type="dcterms:W3CDTF">2021-07-12T00:37:00Z</dcterms:created>
  <dcterms:modified xsi:type="dcterms:W3CDTF">2021-07-15T03:20:00Z</dcterms:modified>
</cp:coreProperties>
</file>